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40" w:rsidRPr="00C754A7" w:rsidRDefault="00AE7788" w:rsidP="00AE7788">
      <w:pPr>
        <w:ind w:left="708" w:right="424"/>
        <w:rPr>
          <w:lang w:val="es-ES"/>
        </w:rPr>
      </w:pPr>
      <w:r w:rsidRPr="00C754A7">
        <w:rPr>
          <w:lang w:val="es-ES"/>
        </w:rPr>
        <w:t xml:space="preserve">                  </w:t>
      </w:r>
    </w:p>
    <w:p w:rsidR="00AE7788" w:rsidRPr="00C754A7" w:rsidRDefault="00AE7788" w:rsidP="00AE7788">
      <w:pPr>
        <w:ind w:left="708" w:right="424"/>
        <w:rPr>
          <w:lang w:val="es-ES"/>
        </w:rPr>
      </w:pPr>
    </w:p>
    <w:p w:rsidR="00AE7788" w:rsidRPr="00C754A7" w:rsidRDefault="00AE7788" w:rsidP="00AE7788">
      <w:pPr>
        <w:spacing w:after="0" w:line="240" w:lineRule="auto"/>
        <w:ind w:left="708" w:right="424"/>
        <w:jc w:val="both"/>
        <w:rPr>
          <w:rFonts w:eastAsia="Times New Roman"/>
          <w:b/>
          <w:sz w:val="28"/>
          <w:szCs w:val="28"/>
          <w:lang w:val="es-ES" w:eastAsia="es-ES"/>
        </w:rPr>
      </w:pPr>
      <w:bookmarkStart w:id="0" w:name="_GoBack"/>
      <w:bookmarkEnd w:id="0"/>
      <w:r w:rsidRPr="00C754A7">
        <w:rPr>
          <w:rFonts w:eastAsia="Times New Roman"/>
          <w:b/>
          <w:sz w:val="28"/>
          <w:szCs w:val="28"/>
          <w:lang w:val="es-ES" w:eastAsia="es-ES"/>
        </w:rPr>
        <w:t>INSTRUCTIVO PARA COMUNICACIONES LIBRES CALILAB 2024</w:t>
      </w:r>
    </w:p>
    <w:p w:rsidR="00AE7788" w:rsidRPr="00C754A7" w:rsidRDefault="00AE7788" w:rsidP="00AE7788">
      <w:pPr>
        <w:spacing w:after="0" w:line="240" w:lineRule="auto"/>
        <w:ind w:left="708" w:right="424"/>
        <w:jc w:val="both"/>
        <w:rPr>
          <w:rFonts w:eastAsia="Times New Roman"/>
          <w:b/>
          <w:sz w:val="28"/>
          <w:szCs w:val="28"/>
          <w:lang w:val="es-ES" w:eastAsia="es-ES"/>
        </w:rPr>
      </w:pPr>
    </w:p>
    <w:p w:rsidR="00AE7788" w:rsidRPr="00C754A7" w:rsidRDefault="00AE7788" w:rsidP="00AE7788">
      <w:pPr>
        <w:spacing w:after="0" w:line="240" w:lineRule="auto"/>
        <w:ind w:left="708" w:right="424"/>
        <w:jc w:val="both"/>
        <w:rPr>
          <w:rFonts w:eastAsia="Times New Roman"/>
          <w:b/>
          <w:sz w:val="28"/>
          <w:szCs w:val="28"/>
          <w:lang w:val="es-ES" w:eastAsia="es-ES"/>
        </w:rPr>
      </w:pPr>
      <w:r w:rsidRPr="00C754A7">
        <w:rPr>
          <w:rFonts w:eastAsia="Times New Roman"/>
          <w:b/>
          <w:sz w:val="28"/>
          <w:szCs w:val="28"/>
          <w:lang w:val="es-ES" w:eastAsia="es-ES"/>
        </w:rPr>
        <w:t xml:space="preserve">Envío de Comunicaciones Libres y confección de carteles </w:t>
      </w:r>
    </w:p>
    <w:p w:rsidR="00AE7788" w:rsidRPr="00C754A7" w:rsidRDefault="00AE7788" w:rsidP="00AE7788">
      <w:pPr>
        <w:spacing w:after="0" w:line="240" w:lineRule="auto"/>
        <w:ind w:left="708" w:right="424"/>
        <w:jc w:val="both"/>
        <w:rPr>
          <w:rFonts w:eastAsia="Times New Roman"/>
          <w:b/>
          <w:sz w:val="28"/>
          <w:szCs w:val="28"/>
          <w:lang w:val="es-ES" w:eastAsia="es-ES"/>
        </w:rPr>
      </w:pP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 xml:space="preserve">La fecha límite para la presentación de resúmenes de trabajos libres es </w:t>
      </w:r>
      <w:r w:rsidR="00C754A7">
        <w:rPr>
          <w:rFonts w:eastAsia="Times New Roman"/>
          <w:sz w:val="24"/>
          <w:szCs w:val="24"/>
          <w:lang w:val="es-ES" w:eastAsia="es-ES"/>
        </w:rPr>
        <w:t xml:space="preserve">el </w:t>
      </w:r>
      <w:r w:rsidR="00C754A7" w:rsidRPr="00C754A7">
        <w:rPr>
          <w:rFonts w:eastAsia="Times New Roman"/>
          <w:b/>
          <w:sz w:val="24"/>
          <w:szCs w:val="24"/>
          <w:lang w:val="es-ES" w:eastAsia="es-ES"/>
        </w:rPr>
        <w:t>1 de julio</w:t>
      </w:r>
      <w:r w:rsidR="00C754A7">
        <w:rPr>
          <w:rFonts w:eastAsia="Times New Roman"/>
          <w:sz w:val="24"/>
          <w:szCs w:val="24"/>
          <w:lang w:val="es-ES" w:eastAsia="es-ES"/>
        </w:rPr>
        <w:t xml:space="preserve"> </w:t>
      </w:r>
      <w:r w:rsidRPr="00C754A7">
        <w:rPr>
          <w:rFonts w:eastAsia="Times New Roman"/>
          <w:b/>
          <w:sz w:val="24"/>
          <w:szCs w:val="24"/>
          <w:lang w:val="es-ES" w:eastAsia="es-ES"/>
        </w:rPr>
        <w:t xml:space="preserve">de 2024 a las 24 </w:t>
      </w:r>
      <w:proofErr w:type="spellStart"/>
      <w:r w:rsidRPr="00C754A7">
        <w:rPr>
          <w:rFonts w:eastAsia="Times New Roman"/>
          <w:b/>
          <w:sz w:val="24"/>
          <w:szCs w:val="24"/>
          <w:lang w:val="es-ES" w:eastAsia="es-ES"/>
        </w:rPr>
        <w:t>hs</w:t>
      </w:r>
      <w:proofErr w:type="spellEnd"/>
      <w:r w:rsidRPr="00C754A7">
        <w:rPr>
          <w:rFonts w:eastAsia="Times New Roman"/>
          <w:sz w:val="24"/>
          <w:szCs w:val="24"/>
          <w:lang w:val="es-ES" w:eastAsia="es-ES"/>
        </w:rPr>
        <w:t xml:space="preserve">. Los resúmenes y Carteles de los trabajos aceptados serán publicados en una Aplicación del Congreso CALILAB 2024 tal cual son enviados, por lo </w:t>
      </w:r>
      <w:r w:rsidR="00C754A7" w:rsidRPr="00C754A7">
        <w:rPr>
          <w:rFonts w:eastAsia="Times New Roman"/>
          <w:sz w:val="24"/>
          <w:szCs w:val="24"/>
          <w:lang w:val="es-ES" w:eastAsia="es-ES"/>
        </w:rPr>
        <w:t>tanto,</w:t>
      </w:r>
      <w:r w:rsidRPr="00C754A7">
        <w:rPr>
          <w:rFonts w:eastAsia="Times New Roman"/>
          <w:sz w:val="24"/>
          <w:szCs w:val="24"/>
          <w:lang w:val="es-ES" w:eastAsia="es-ES"/>
        </w:rPr>
        <w:t xml:space="preserve"> se recomienda seguir las siguientes instrucciones.</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Los resúmenes serán enviados UNICAMENTE a través de la página web del congreso para lo cual se deberá abrir el formulario correspondiente y seguir las indicaciones. El Comité Científico dictaminará, en forma inapelable, sobre la aceptación o el rechazo de los resúmenes presentados y notificará a los autores oportunamente. Se recomienda revisar completamente el resumen del trabajo antes de enviarlo para su evaluación.</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El trabajo a presentar deberá describir un aporte, ya sea original, informativo o educativo, en el campo de la bioquímica clínica, ser inédito y no haber sido presentado anteriormente en otros congresos o reuniones similares.</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b/>
          <w:sz w:val="28"/>
          <w:szCs w:val="28"/>
          <w:lang w:val="es-ES" w:eastAsia="es-ES"/>
        </w:rPr>
      </w:pPr>
      <w:r w:rsidRPr="00C754A7">
        <w:rPr>
          <w:rFonts w:eastAsia="Times New Roman"/>
          <w:b/>
          <w:sz w:val="28"/>
          <w:szCs w:val="28"/>
          <w:lang w:val="es-ES" w:eastAsia="es-ES"/>
        </w:rPr>
        <w:t>Instrucciones para la confección del resumen</w:t>
      </w:r>
    </w:p>
    <w:p w:rsidR="00AE7788" w:rsidRPr="00C754A7" w:rsidRDefault="00AE7788" w:rsidP="00AE7788">
      <w:pPr>
        <w:spacing w:after="0" w:line="240" w:lineRule="auto"/>
        <w:ind w:left="708" w:right="424"/>
        <w:jc w:val="both"/>
        <w:rPr>
          <w:rFonts w:eastAsia="Times New Roman"/>
          <w:b/>
          <w:sz w:val="28"/>
          <w:szCs w:val="28"/>
          <w:lang w:val="es-ES" w:eastAsia="es-ES"/>
        </w:rPr>
      </w:pP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b/>
          <w:sz w:val="24"/>
          <w:szCs w:val="24"/>
          <w:lang w:val="es-ES" w:eastAsia="es-ES"/>
        </w:rPr>
        <w:t>Título</w:t>
      </w:r>
      <w:r w:rsidRPr="00C754A7">
        <w:rPr>
          <w:rFonts w:eastAsia="Times New Roman"/>
          <w:sz w:val="24"/>
          <w:szCs w:val="24"/>
          <w:lang w:val="es-ES" w:eastAsia="es-ES"/>
        </w:rPr>
        <w:t>: deberá tener como máximo 150 caracteres e indicar la naturaleza del trabajo y no contener abreviaturas</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b/>
          <w:sz w:val="24"/>
          <w:szCs w:val="24"/>
          <w:lang w:val="es-ES" w:eastAsia="es-ES"/>
        </w:rPr>
        <w:t>Autores:</w:t>
      </w:r>
      <w:r w:rsidRPr="00C754A7">
        <w:rPr>
          <w:rFonts w:eastAsia="Times New Roman"/>
          <w:sz w:val="24"/>
          <w:szCs w:val="24"/>
          <w:lang w:val="es-ES" w:eastAsia="es-ES"/>
        </w:rPr>
        <w:t xml:space="preserve"> Se indicarán el apellido y las iniciales del o los nombres de los autores. Por ejemplo: Pérez, J A; </w:t>
      </w:r>
      <w:proofErr w:type="spellStart"/>
      <w:r w:rsidRPr="00C754A7">
        <w:rPr>
          <w:rFonts w:eastAsia="Times New Roman"/>
          <w:sz w:val="24"/>
          <w:szCs w:val="24"/>
          <w:lang w:val="es-ES" w:eastAsia="es-ES"/>
        </w:rPr>
        <w:t>Pesce</w:t>
      </w:r>
      <w:proofErr w:type="spellEnd"/>
      <w:r w:rsidRPr="00C754A7">
        <w:rPr>
          <w:rFonts w:eastAsia="Times New Roman"/>
          <w:sz w:val="24"/>
          <w:szCs w:val="24"/>
          <w:lang w:val="es-ES" w:eastAsia="es-ES"/>
        </w:rPr>
        <w:t xml:space="preserve">, R, </w:t>
      </w:r>
      <w:proofErr w:type="spellStart"/>
      <w:r w:rsidRPr="00C754A7">
        <w:rPr>
          <w:rFonts w:eastAsia="Times New Roman"/>
          <w:sz w:val="24"/>
          <w:szCs w:val="24"/>
          <w:lang w:val="es-ES" w:eastAsia="es-ES"/>
        </w:rPr>
        <w:t>Picci</w:t>
      </w:r>
      <w:proofErr w:type="spellEnd"/>
      <w:r w:rsidRPr="00C754A7">
        <w:rPr>
          <w:rFonts w:eastAsia="Times New Roman"/>
          <w:sz w:val="24"/>
          <w:szCs w:val="24"/>
          <w:lang w:val="es-ES" w:eastAsia="es-ES"/>
        </w:rPr>
        <w:t>, JL.</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b/>
          <w:sz w:val="24"/>
          <w:szCs w:val="24"/>
          <w:lang w:val="es-ES" w:eastAsia="es-ES"/>
        </w:rPr>
        <w:t>Filiación:</w:t>
      </w:r>
      <w:r w:rsidRPr="00C754A7">
        <w:rPr>
          <w:rFonts w:eastAsia="Times New Roman"/>
          <w:sz w:val="24"/>
          <w:szCs w:val="24"/>
          <w:lang w:val="es-ES" w:eastAsia="es-ES"/>
        </w:rPr>
        <w:t xml:space="preserve"> Nombre de la institución (sin abreviaturas) y la dirección, incluyendo calle, número, ciudad, país, código postal y correo electrónico.</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b/>
          <w:sz w:val="24"/>
          <w:szCs w:val="24"/>
          <w:lang w:val="es-ES" w:eastAsia="es-ES"/>
        </w:rPr>
        <w:t>Área Temática:</w:t>
      </w:r>
      <w:r w:rsidRPr="00C754A7">
        <w:rPr>
          <w:rFonts w:eastAsia="Times New Roman"/>
          <w:sz w:val="24"/>
          <w:szCs w:val="24"/>
          <w:lang w:val="es-ES" w:eastAsia="es-ES"/>
        </w:rPr>
        <w:t xml:space="preserve"> Por </w:t>
      </w:r>
      <w:proofErr w:type="spellStart"/>
      <w:r w:rsidRPr="00C754A7">
        <w:rPr>
          <w:rFonts w:eastAsia="Times New Roman"/>
          <w:sz w:val="24"/>
          <w:szCs w:val="24"/>
          <w:lang w:val="es-ES" w:eastAsia="es-ES"/>
        </w:rPr>
        <w:t>ej</w:t>
      </w:r>
      <w:proofErr w:type="spellEnd"/>
      <w:r w:rsidRPr="00C754A7">
        <w:rPr>
          <w:rFonts w:eastAsia="Times New Roman"/>
          <w:sz w:val="24"/>
          <w:szCs w:val="24"/>
          <w:lang w:val="es-ES" w:eastAsia="es-ES"/>
        </w:rPr>
        <w:t xml:space="preserve">, Pesquisa neonatal, Química Clínica, Endocrinología, </w:t>
      </w:r>
      <w:proofErr w:type="spellStart"/>
      <w:r w:rsidRPr="00C754A7">
        <w:rPr>
          <w:rFonts w:eastAsia="Times New Roman"/>
          <w:sz w:val="24"/>
          <w:szCs w:val="24"/>
          <w:lang w:val="es-ES" w:eastAsia="es-ES"/>
        </w:rPr>
        <w:t>etc</w:t>
      </w:r>
      <w:proofErr w:type="spellEnd"/>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b/>
          <w:sz w:val="24"/>
          <w:szCs w:val="24"/>
          <w:lang w:val="es-ES" w:eastAsia="es-ES"/>
        </w:rPr>
        <w:t>Nota importante</w:t>
      </w:r>
      <w:r w:rsidRPr="00C754A7">
        <w:rPr>
          <w:rFonts w:eastAsia="Times New Roman"/>
          <w:sz w:val="24"/>
          <w:szCs w:val="24"/>
          <w:lang w:val="es-ES" w:eastAsia="es-ES"/>
        </w:rPr>
        <w:t>: el correo electrónico indicado será utilizado para todas las comunicaciones con el autor por lo cual se recomienda que sea una dirección de consulta frecuente por parte del autor y su corrección al escribirlo.</w:t>
      </w:r>
    </w:p>
    <w:p w:rsidR="00AE7788" w:rsidRPr="00C754A7" w:rsidRDefault="00AE7788" w:rsidP="00AE7788">
      <w:pPr>
        <w:spacing w:after="0" w:line="240" w:lineRule="auto"/>
        <w:ind w:left="708" w:right="424"/>
        <w:jc w:val="both"/>
        <w:rPr>
          <w:rFonts w:eastAsia="Times New Roman"/>
          <w:b/>
          <w:sz w:val="24"/>
          <w:szCs w:val="24"/>
          <w:lang w:val="es-ES" w:eastAsia="es-ES"/>
        </w:rPr>
      </w:pPr>
      <w:r w:rsidRPr="00C754A7">
        <w:rPr>
          <w:rFonts w:eastAsia="Times New Roman"/>
          <w:b/>
          <w:sz w:val="24"/>
          <w:szCs w:val="24"/>
          <w:lang w:val="es-ES" w:eastAsia="es-ES"/>
        </w:rPr>
        <w:t>Texto del resumen</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 xml:space="preserve">El texto deberá ser incluido en el espacio definido. Máximo 350 palabras con espacios incluidos. Se deberá redactar formando un único párrafo, cuyas oraciones estarán separadas por puntos seguidos. Se deberán </w:t>
      </w:r>
      <w:r w:rsidRPr="00C754A7">
        <w:rPr>
          <w:rFonts w:eastAsia="Times New Roman"/>
          <w:sz w:val="24"/>
          <w:szCs w:val="24"/>
          <w:lang w:val="es-ES" w:eastAsia="es-ES"/>
        </w:rPr>
        <w:lastRenderedPageBreak/>
        <w:t xml:space="preserve">incluir las siguientes secciones: introducción, objetivos, materiales y métodos utilizados, resultados obtenidos y conclusiones. Las conclusiones deberán estar formuladas sobre los </w:t>
      </w:r>
      <w:r w:rsidR="00C754A7" w:rsidRPr="00C754A7">
        <w:rPr>
          <w:rFonts w:eastAsia="Times New Roman"/>
          <w:sz w:val="24"/>
          <w:szCs w:val="24"/>
          <w:lang w:val="es-ES" w:eastAsia="es-ES"/>
        </w:rPr>
        <w:t>resultados obtenidos</w:t>
      </w:r>
      <w:r w:rsidRPr="00C754A7">
        <w:rPr>
          <w:rFonts w:eastAsia="Times New Roman"/>
          <w:sz w:val="24"/>
          <w:szCs w:val="24"/>
          <w:lang w:val="es-ES" w:eastAsia="es-ES"/>
        </w:rPr>
        <w:t xml:space="preserve"> y el tratamiento estadístico realizado. No se deben incluir gráficos ni tablas. Indicar cuando corresponda, si fue aprobado por un Comité de Ética y si se obtuvo el Consentimiento Informado. Las abreviaturas serán aclaradas en la oportunidad de su primera aparición, sin excederse en su uso. La Comisión Científica no se hará responsable de los errores de contenido ni gramaticales que pudieran aparecer en el texto, ni de aquellas eventualidades que se deriven de la utilización y/o aplicación de la información vertida por los autores.</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b/>
          <w:sz w:val="28"/>
          <w:szCs w:val="28"/>
          <w:lang w:val="es-ES" w:eastAsia="es-ES"/>
        </w:rPr>
      </w:pPr>
      <w:r w:rsidRPr="00C754A7">
        <w:rPr>
          <w:rFonts w:eastAsia="Times New Roman"/>
          <w:b/>
          <w:sz w:val="28"/>
          <w:szCs w:val="28"/>
          <w:lang w:val="es-ES" w:eastAsia="es-ES"/>
        </w:rPr>
        <w:t>Revisión y notificación de las comunicaciones libres</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El Comité Científico por intermedio del Comité Evaluador, será el encargado de revisar y evaluar los resúmenes recibidos de acuerdo con estándares de calidad establecidos y comunicará a los autores de correspondencia si sus trabajos han sido aceptados o rechazados.</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Los trabajos serán evaluados por especialidad y a ciego respecto de autor/es. Para la evaluación que se tendrá en cuenta:</w:t>
      </w:r>
    </w:p>
    <w:p w:rsidR="00AE7788" w:rsidRPr="00C754A7" w:rsidRDefault="00AE7788" w:rsidP="00AE7788">
      <w:pPr>
        <w:pStyle w:val="Prrafodelista"/>
        <w:numPr>
          <w:ilvl w:val="0"/>
          <w:numId w:val="1"/>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Rigor científico en relación al tema presentado</w:t>
      </w:r>
    </w:p>
    <w:p w:rsidR="00AE7788" w:rsidRPr="00C754A7" w:rsidRDefault="00AE7788" w:rsidP="00AE7788">
      <w:pPr>
        <w:pStyle w:val="Prrafodelista"/>
        <w:numPr>
          <w:ilvl w:val="0"/>
          <w:numId w:val="1"/>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Coherencia entre el contenido del trabajo y los objetivos planteados</w:t>
      </w:r>
    </w:p>
    <w:p w:rsidR="00AE7788" w:rsidRPr="00C754A7" w:rsidRDefault="00AE7788" w:rsidP="00AE7788">
      <w:pPr>
        <w:pStyle w:val="Prrafodelista"/>
        <w:numPr>
          <w:ilvl w:val="0"/>
          <w:numId w:val="1"/>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Descripción de la muestra estudiada, métodos aplicados y presentación de los resultados y tratamiento estadístico realizado.</w:t>
      </w:r>
    </w:p>
    <w:p w:rsidR="00AE7788" w:rsidRPr="00C754A7" w:rsidRDefault="00AE7788" w:rsidP="00AE7788">
      <w:pPr>
        <w:pStyle w:val="Prrafodelista"/>
        <w:numPr>
          <w:ilvl w:val="0"/>
          <w:numId w:val="1"/>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Evaluación por el Comité de Ética y Consentimiento Informado cuando correspondiera.</w:t>
      </w:r>
    </w:p>
    <w:p w:rsidR="00AE7788" w:rsidRPr="00C754A7" w:rsidRDefault="00AE7788" w:rsidP="00AE7788">
      <w:pPr>
        <w:pStyle w:val="Prrafodelista"/>
        <w:numPr>
          <w:ilvl w:val="0"/>
          <w:numId w:val="1"/>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Discusión de los resultados y conclusiones acordes con los objetivos planteados</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b/>
          <w:sz w:val="28"/>
          <w:szCs w:val="28"/>
          <w:lang w:val="es-ES" w:eastAsia="es-ES"/>
        </w:rPr>
        <w:t>Confección de carteles</w:t>
      </w:r>
      <w:r w:rsidRPr="00C754A7">
        <w:rPr>
          <w:rFonts w:eastAsia="Times New Roman"/>
          <w:sz w:val="24"/>
          <w:szCs w:val="24"/>
          <w:lang w:val="es-ES" w:eastAsia="es-ES"/>
        </w:rPr>
        <w:t xml:space="preserve"> </w:t>
      </w:r>
    </w:p>
    <w:p w:rsidR="00AE7788" w:rsidRPr="00C754A7" w:rsidRDefault="00AE7788" w:rsidP="00AE7788">
      <w:pPr>
        <w:pStyle w:val="Prrafodelista"/>
        <w:numPr>
          <w:ilvl w:val="0"/>
          <w:numId w:val="2"/>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 xml:space="preserve">Los carteles de los trabajos estarán presentes en forma digital en la Aplicación del Calilab 2024 y no serán expuestos impresos. </w:t>
      </w:r>
    </w:p>
    <w:p w:rsidR="00AE7788" w:rsidRPr="00C754A7" w:rsidRDefault="00AE7788" w:rsidP="00AE7788">
      <w:pPr>
        <w:pStyle w:val="Prrafodelista"/>
        <w:numPr>
          <w:ilvl w:val="0"/>
          <w:numId w:val="2"/>
        </w:numPr>
        <w:spacing w:after="0" w:line="240" w:lineRule="auto"/>
        <w:ind w:left="1428" w:right="424"/>
        <w:jc w:val="both"/>
        <w:rPr>
          <w:rFonts w:asciiTheme="minorHAnsi" w:eastAsia="Times New Roman" w:hAnsiTheme="minorHAnsi"/>
          <w:sz w:val="24"/>
          <w:szCs w:val="24"/>
          <w:lang w:val="es-ES" w:eastAsia="es-ES"/>
        </w:rPr>
      </w:pPr>
      <w:r w:rsidRPr="00C754A7">
        <w:rPr>
          <w:rFonts w:asciiTheme="minorHAnsi" w:eastAsia="Times New Roman" w:hAnsiTheme="minorHAnsi"/>
          <w:sz w:val="24"/>
          <w:szCs w:val="24"/>
          <w:lang w:val="es-ES" w:eastAsia="es-ES"/>
        </w:rPr>
        <w:t>Los 10 trabajos pre-seleccionados para premio, lo cual se indicará a los autores oportunamente, deberán presentar un Cartel impreso, el cual será expuesto durante todo el desarrollo del Congreso</w:t>
      </w:r>
    </w:p>
    <w:p w:rsidR="00AE7788" w:rsidRPr="00C754A7" w:rsidRDefault="00AE7788" w:rsidP="00AE7788">
      <w:pPr>
        <w:pStyle w:val="Prrafodelista"/>
        <w:spacing w:after="0" w:line="240" w:lineRule="auto"/>
        <w:ind w:left="1428" w:right="424"/>
        <w:jc w:val="both"/>
        <w:rPr>
          <w:rFonts w:asciiTheme="minorHAnsi" w:eastAsia="Times New Roman" w:hAnsiTheme="minorHAnsi"/>
          <w:sz w:val="24"/>
          <w:szCs w:val="24"/>
          <w:lang w:val="es-ES" w:eastAsia="es-ES"/>
        </w:rPr>
      </w:pPr>
    </w:p>
    <w:p w:rsidR="00AE7788" w:rsidRPr="00C754A7" w:rsidRDefault="00AE7788" w:rsidP="00AE7788">
      <w:pPr>
        <w:spacing w:after="0" w:line="240" w:lineRule="auto"/>
        <w:ind w:left="708" w:right="424"/>
        <w:jc w:val="both"/>
        <w:rPr>
          <w:rFonts w:eastAsia="Times New Roman"/>
          <w:b/>
          <w:sz w:val="28"/>
          <w:szCs w:val="28"/>
          <w:lang w:val="es-ES" w:eastAsia="es-ES"/>
        </w:rPr>
      </w:pPr>
      <w:r w:rsidRPr="00C754A7">
        <w:rPr>
          <w:rFonts w:eastAsia="Times New Roman"/>
          <w:b/>
          <w:sz w:val="28"/>
          <w:szCs w:val="28"/>
          <w:lang w:val="es-ES" w:eastAsia="es-ES"/>
        </w:rPr>
        <w:t>Criterios para la confección del Cartel impreso en papel</w:t>
      </w:r>
    </w:p>
    <w:p w:rsidR="00AE7788" w:rsidRPr="00C754A7" w:rsidRDefault="00AE7788" w:rsidP="00AE7788">
      <w:pPr>
        <w:spacing w:after="0" w:line="240" w:lineRule="auto"/>
        <w:ind w:left="708" w:right="424"/>
        <w:jc w:val="both"/>
        <w:rPr>
          <w:rFonts w:eastAsia="Times New Roman"/>
          <w:b/>
          <w:sz w:val="28"/>
          <w:szCs w:val="28"/>
          <w:lang w:val="es-ES" w:eastAsia="es-ES"/>
        </w:rPr>
      </w:pP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Para la confección del Cartel, en el título se utilizarán letras no menores a 2.5 cm de alto y ser el mismo utilizado en la presentación de resumen.</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En el cuerpo del cartel deberá incluirse: Introducción, Objetivos del trabajo, Materiales y métodos, Resultados y Conclusiones</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 xml:space="preserve">Las tablas, ilustraciones y fotografías requeridas para la presentación deberán ser lo suficientemente explicativas y estar distribuidas secuencialmente en orden a su explicación. Deberán colocarse leyendas debajo de cada ilustración. </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Se sugiere utilizar letras con buen contraste de impresión para permitir una lectura adecuada a 2 metros de distancia. Para su impresión se utilizará material liviano, fácil de sostener en el panel. El tamaño será de 120 cm de alto por 90 cm de ancho</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 xml:space="preserve">El montaje y desmontaje del cartel impreso será responsabilidad exclusiva de los autores del trabajo. </w:t>
      </w:r>
    </w:p>
    <w:p w:rsidR="00AE7788" w:rsidRPr="00C754A7" w:rsidRDefault="00AE7788" w:rsidP="00AE7788">
      <w:pPr>
        <w:spacing w:after="0" w:line="240" w:lineRule="auto"/>
        <w:ind w:left="708" w:right="424"/>
        <w:jc w:val="both"/>
        <w:rPr>
          <w:rFonts w:eastAsia="Times New Roman"/>
          <w:sz w:val="24"/>
          <w:szCs w:val="24"/>
          <w:lang w:val="es-ES" w:eastAsia="es-ES"/>
        </w:rPr>
      </w:pPr>
      <w:r w:rsidRPr="00C754A7">
        <w:rPr>
          <w:rFonts w:eastAsia="Times New Roman"/>
          <w:sz w:val="24"/>
          <w:szCs w:val="24"/>
          <w:lang w:val="es-ES" w:eastAsia="es-ES"/>
        </w:rPr>
        <w:t>Los carteles de los trabajos pre-seleccionados para premio serán expuestos desde el primer día del Congreso y los autores DEBEN desmontarlos el último día, luego de las presentaciones orales.</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b/>
          <w:sz w:val="28"/>
          <w:szCs w:val="28"/>
          <w:lang w:val="es-ES" w:eastAsia="es-ES"/>
        </w:rPr>
      </w:pPr>
      <w:r w:rsidRPr="00C754A7">
        <w:rPr>
          <w:rFonts w:eastAsia="Times New Roman"/>
          <w:b/>
          <w:sz w:val="28"/>
          <w:szCs w:val="28"/>
          <w:lang w:val="es-ES" w:eastAsia="es-ES"/>
        </w:rPr>
        <w:t>Todos los trabajos aprobados serán expuestos en forma presencial</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C754A7">
      <w:pPr>
        <w:spacing w:after="0" w:line="240" w:lineRule="auto"/>
        <w:ind w:left="708" w:right="424"/>
        <w:jc w:val="both"/>
        <w:rPr>
          <w:rFonts w:eastAsia="Times New Roman"/>
          <w:sz w:val="24"/>
          <w:szCs w:val="24"/>
          <w:lang w:eastAsia="es-ES"/>
        </w:rPr>
      </w:pPr>
      <w:r w:rsidRPr="00C754A7">
        <w:rPr>
          <w:rFonts w:eastAsia="Times New Roman"/>
          <w:sz w:val="24"/>
          <w:szCs w:val="24"/>
          <w:lang w:val="es-ES" w:eastAsia="es-ES"/>
        </w:rPr>
        <w:t xml:space="preserve">Los autores deben enviar, con carácter obligatorio, un archivo digital del Cartel en formato </w:t>
      </w:r>
      <w:proofErr w:type="spellStart"/>
      <w:r w:rsidRPr="00C754A7">
        <w:rPr>
          <w:rFonts w:eastAsia="Times New Roman"/>
          <w:sz w:val="24"/>
          <w:szCs w:val="24"/>
          <w:lang w:val="es-ES" w:eastAsia="es-ES"/>
        </w:rPr>
        <w:t>pdf</w:t>
      </w:r>
      <w:proofErr w:type="spellEnd"/>
      <w:r w:rsidRPr="00C754A7">
        <w:rPr>
          <w:rFonts w:eastAsia="Times New Roman"/>
          <w:sz w:val="24"/>
          <w:szCs w:val="24"/>
          <w:lang w:val="es-ES" w:eastAsia="es-ES"/>
        </w:rPr>
        <w:t>, una vez recibida la notificación de la aceptación del resumen y con la fecha indicada en dicho aviso.  En la aceptación del resumen se informará a cada autor el día, hora y lugar de presentación oral</w:t>
      </w:r>
      <w:r w:rsidRPr="00C754A7">
        <w:rPr>
          <w:rFonts w:eastAsia="Times New Roman"/>
          <w:sz w:val="24"/>
          <w:szCs w:val="24"/>
          <w:lang w:eastAsia="es-ES"/>
        </w:rPr>
        <w:t xml:space="preserve">. </w:t>
      </w:r>
      <w:r w:rsidRPr="00C754A7">
        <w:rPr>
          <w:rFonts w:eastAsia="Times New Roman"/>
          <w:sz w:val="24"/>
          <w:szCs w:val="24"/>
          <w:lang w:val="es-ES" w:eastAsia="es-ES"/>
        </w:rPr>
        <w:t>Se prevé disponer de salones para llevar a cabo las presentaciones orales para lo cual, dispondrán de la versión digital enviada para la exposición, en el salón asignado.  El tiempo de exposición es de 5 minutos más 2 minutos para preguntas. El tiempo total por trabajo presentado no excederá de 7 min.</w:t>
      </w:r>
      <w:r w:rsidRPr="00C754A7">
        <w:rPr>
          <w:rFonts w:eastAsia="Times New Roman"/>
          <w:sz w:val="24"/>
          <w:szCs w:val="24"/>
          <w:lang w:eastAsia="es-ES"/>
        </w:rPr>
        <w:t xml:space="preserve"> </w:t>
      </w:r>
      <w:r w:rsidRPr="00C754A7">
        <w:rPr>
          <w:rFonts w:eastAsia="Times New Roman"/>
          <w:sz w:val="24"/>
          <w:szCs w:val="24"/>
          <w:u w:val="single"/>
          <w:lang w:eastAsia="es-ES"/>
        </w:rPr>
        <w:t>El cumplimiento del tiempo otorgado es estricto</w:t>
      </w:r>
      <w:r w:rsidRPr="00C754A7">
        <w:rPr>
          <w:rFonts w:eastAsia="Times New Roman"/>
          <w:sz w:val="24"/>
          <w:szCs w:val="24"/>
          <w:lang w:eastAsia="es-ES"/>
        </w:rPr>
        <w:t xml:space="preserve">. </w:t>
      </w:r>
    </w:p>
    <w:p w:rsidR="00AE7788" w:rsidRPr="00C754A7" w:rsidRDefault="00AE7788" w:rsidP="00C754A7">
      <w:pPr>
        <w:spacing w:after="0" w:line="240" w:lineRule="auto"/>
        <w:ind w:left="708" w:right="424"/>
        <w:jc w:val="both"/>
        <w:rPr>
          <w:rFonts w:eastAsia="Times New Roman"/>
          <w:sz w:val="24"/>
          <w:szCs w:val="24"/>
          <w:lang w:eastAsia="es-ES"/>
        </w:rPr>
      </w:pPr>
      <w:r w:rsidRPr="00C754A7">
        <w:rPr>
          <w:rFonts w:eastAsia="Times New Roman"/>
          <w:sz w:val="24"/>
          <w:szCs w:val="24"/>
          <w:lang w:val="es-ES" w:eastAsia="es-ES"/>
        </w:rPr>
        <w:t>Para tener acceso al Resumen del trabajo y observar el Cartel con los resultados del trabajo, se podrá acceder</w:t>
      </w:r>
      <w:r w:rsidR="00FC0312">
        <w:rPr>
          <w:rFonts w:eastAsia="Times New Roman"/>
          <w:sz w:val="24"/>
          <w:szCs w:val="24"/>
          <w:lang w:eastAsia="es-ES"/>
        </w:rPr>
        <w:t xml:space="preserve"> a la versión </w:t>
      </w:r>
      <w:r w:rsidRPr="00C754A7">
        <w:rPr>
          <w:rFonts w:eastAsia="Times New Roman"/>
          <w:sz w:val="24"/>
          <w:szCs w:val="24"/>
          <w:lang w:eastAsia="es-ES"/>
        </w:rPr>
        <w:t>digital</w:t>
      </w:r>
      <w:r w:rsidRPr="00C754A7">
        <w:rPr>
          <w:rFonts w:eastAsia="Times New Roman"/>
          <w:sz w:val="24"/>
          <w:szCs w:val="24"/>
          <w:lang w:val="es-ES" w:eastAsia="es-ES"/>
        </w:rPr>
        <w:t xml:space="preserve"> desde una aplicación interactiva móvil que se activará al inicio del evento. Es necesario contar con este material con anticipación por razones técnicas de edición y programación para la correcta visualización de los trabajos en el Congreso.</w:t>
      </w:r>
    </w:p>
    <w:p w:rsidR="00AE7788" w:rsidRPr="00C754A7" w:rsidRDefault="00AE7788" w:rsidP="00AE7788">
      <w:pPr>
        <w:spacing w:after="0" w:line="240" w:lineRule="auto"/>
        <w:ind w:left="708" w:right="424"/>
        <w:jc w:val="both"/>
        <w:rPr>
          <w:rFonts w:eastAsia="Times New Roman"/>
          <w:sz w:val="24"/>
          <w:szCs w:val="24"/>
          <w:lang w:val="es-ES" w:eastAsia="es-ES"/>
        </w:rPr>
      </w:pPr>
    </w:p>
    <w:p w:rsidR="00AE7788" w:rsidRPr="00C754A7" w:rsidRDefault="00AE7788" w:rsidP="00AE7788">
      <w:pPr>
        <w:spacing w:after="0" w:line="240" w:lineRule="auto"/>
        <w:ind w:left="708" w:right="424"/>
        <w:jc w:val="both"/>
        <w:rPr>
          <w:rFonts w:eastAsia="Times New Roman"/>
          <w:b/>
          <w:sz w:val="28"/>
          <w:szCs w:val="28"/>
          <w:lang w:eastAsia="es-ES"/>
        </w:rPr>
      </w:pPr>
      <w:r w:rsidRPr="00C754A7">
        <w:rPr>
          <w:rFonts w:eastAsia="Times New Roman"/>
          <w:b/>
          <w:sz w:val="28"/>
          <w:szCs w:val="28"/>
          <w:lang w:eastAsia="es-ES"/>
        </w:rPr>
        <w:t>Defensa de trabajos seleccionados para Premio</w:t>
      </w:r>
    </w:p>
    <w:p w:rsidR="00C754A7" w:rsidRPr="00C754A7" w:rsidRDefault="00C754A7" w:rsidP="00C754A7">
      <w:pPr>
        <w:spacing w:after="0" w:line="240" w:lineRule="auto"/>
        <w:ind w:left="708" w:right="424"/>
        <w:jc w:val="both"/>
        <w:rPr>
          <w:rFonts w:eastAsia="Times New Roman" w:cs="Arial"/>
          <w:lang w:eastAsia="es-ES"/>
        </w:rPr>
      </w:pPr>
    </w:p>
    <w:p w:rsidR="00AE7788" w:rsidRPr="00C754A7" w:rsidRDefault="00AE7788" w:rsidP="00FC0312">
      <w:pPr>
        <w:spacing w:after="0" w:line="240" w:lineRule="auto"/>
        <w:ind w:left="708" w:right="424"/>
        <w:jc w:val="both"/>
        <w:rPr>
          <w:rFonts w:eastAsia="Times New Roman"/>
          <w:sz w:val="24"/>
          <w:szCs w:val="24"/>
          <w:lang w:eastAsia="es-ES"/>
        </w:rPr>
      </w:pPr>
      <w:r w:rsidRPr="00C754A7">
        <w:rPr>
          <w:rFonts w:eastAsia="Times New Roman"/>
          <w:sz w:val="24"/>
          <w:szCs w:val="24"/>
          <w:lang w:eastAsia="es-ES"/>
        </w:rPr>
        <w:t xml:space="preserve">El jurado encargado del otorgamiento de Premios hará una selección de trabajos candidatos a premios. Los autores correspondientes serán avisados previamente y deberán concurrir con un archivo en </w:t>
      </w:r>
      <w:proofErr w:type="spellStart"/>
      <w:r w:rsidRPr="00C754A7">
        <w:rPr>
          <w:rFonts w:eastAsia="Times New Roman"/>
          <w:sz w:val="24"/>
          <w:szCs w:val="24"/>
          <w:lang w:eastAsia="es-ES"/>
        </w:rPr>
        <w:t>Power</w:t>
      </w:r>
      <w:proofErr w:type="spellEnd"/>
      <w:r w:rsidRPr="00C754A7">
        <w:rPr>
          <w:rFonts w:eastAsia="Times New Roman"/>
          <w:sz w:val="24"/>
          <w:szCs w:val="24"/>
          <w:lang w:eastAsia="es-ES"/>
        </w:rPr>
        <w:t xml:space="preserve"> Point, (formato .</w:t>
      </w:r>
      <w:proofErr w:type="spellStart"/>
      <w:r w:rsidRPr="00C754A7">
        <w:rPr>
          <w:rFonts w:eastAsia="Times New Roman"/>
          <w:sz w:val="24"/>
          <w:szCs w:val="24"/>
          <w:lang w:eastAsia="es-ES"/>
        </w:rPr>
        <w:t>ppt</w:t>
      </w:r>
      <w:proofErr w:type="spellEnd"/>
      <w:r w:rsidRPr="00C754A7">
        <w:rPr>
          <w:rFonts w:eastAsia="Times New Roman"/>
          <w:sz w:val="24"/>
          <w:szCs w:val="24"/>
          <w:lang w:eastAsia="es-ES"/>
        </w:rPr>
        <w:t>) al salón asignado, para la defensa del mi</w:t>
      </w:r>
      <w:r w:rsidR="00FC0312">
        <w:rPr>
          <w:rFonts w:eastAsia="Times New Roman"/>
          <w:sz w:val="24"/>
          <w:szCs w:val="24"/>
          <w:lang w:eastAsia="es-ES"/>
        </w:rPr>
        <w:t xml:space="preserve">smo en el </w:t>
      </w:r>
      <w:r w:rsidRPr="00C754A7">
        <w:rPr>
          <w:rFonts w:eastAsia="Times New Roman"/>
          <w:sz w:val="24"/>
          <w:szCs w:val="24"/>
          <w:lang w:eastAsia="es-ES"/>
        </w:rPr>
        <w:t>día y hora indicados. El tiempo</w:t>
      </w:r>
      <w:r w:rsidR="00C754A7" w:rsidRPr="00C754A7">
        <w:rPr>
          <w:rFonts w:eastAsia="Times New Roman"/>
          <w:sz w:val="24"/>
          <w:szCs w:val="24"/>
          <w:lang w:eastAsia="es-ES"/>
        </w:rPr>
        <w:t xml:space="preserve"> otorgado para la presentación </w:t>
      </w:r>
      <w:r w:rsidRPr="00C754A7">
        <w:rPr>
          <w:rFonts w:eastAsia="Times New Roman"/>
          <w:sz w:val="24"/>
          <w:szCs w:val="24"/>
          <w:lang w:eastAsia="es-ES"/>
        </w:rPr>
        <w:t>es de 7 minutos más 3 minutos de discusión. El cumplimiento del tiempo otorgado es estricto. Los premios serán otorgados durante el Acto de Clausura del Congreso</w:t>
      </w:r>
    </w:p>
    <w:p w:rsidR="00AE7788" w:rsidRPr="00C754A7" w:rsidRDefault="00AE7788" w:rsidP="00AE7788">
      <w:pPr>
        <w:rPr>
          <w:sz w:val="28"/>
          <w:szCs w:val="28"/>
        </w:rPr>
      </w:pPr>
    </w:p>
    <w:p w:rsidR="00AE7788" w:rsidRPr="00C754A7" w:rsidRDefault="00AE7788" w:rsidP="00AE7788"/>
    <w:p w:rsidR="00AE7788" w:rsidRPr="00C754A7" w:rsidRDefault="00AE7788" w:rsidP="00AE7788">
      <w:pPr>
        <w:spacing w:after="0" w:line="240" w:lineRule="auto"/>
        <w:jc w:val="both"/>
        <w:rPr>
          <w:rFonts w:eastAsia="Times New Roman"/>
          <w:sz w:val="24"/>
          <w:szCs w:val="24"/>
          <w:lang w:eastAsia="es-ES"/>
        </w:rPr>
      </w:pPr>
    </w:p>
    <w:p w:rsidR="00AE7788" w:rsidRPr="00C754A7" w:rsidRDefault="00AE7788" w:rsidP="00AE7788">
      <w:pPr>
        <w:tabs>
          <w:tab w:val="left" w:pos="284"/>
        </w:tabs>
        <w:ind w:left="142" w:right="707" w:hanging="567"/>
        <w:rPr>
          <w:lang w:val="es-ES"/>
        </w:rPr>
      </w:pPr>
    </w:p>
    <w:p w:rsidR="00AE7788" w:rsidRPr="00C754A7" w:rsidRDefault="00AE7788" w:rsidP="00AE7788">
      <w:pPr>
        <w:tabs>
          <w:tab w:val="left" w:pos="284"/>
        </w:tabs>
        <w:ind w:left="142" w:right="707" w:hanging="567"/>
        <w:rPr>
          <w:lang w:val="es-ES"/>
        </w:rPr>
      </w:pPr>
    </w:p>
    <w:sectPr w:rsidR="00AE7788" w:rsidRPr="00C754A7" w:rsidSect="00B30540">
      <w:headerReference w:type="default" r:id="rId7"/>
      <w:footerReference w:type="default" r:id="rId8"/>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4C" w:rsidRDefault="00A2284C" w:rsidP="00AD60F0">
      <w:pPr>
        <w:spacing w:after="0" w:line="240" w:lineRule="auto"/>
      </w:pPr>
      <w:r>
        <w:separator/>
      </w:r>
    </w:p>
  </w:endnote>
  <w:endnote w:type="continuationSeparator" w:id="0">
    <w:p w:rsidR="00A2284C" w:rsidRDefault="00A2284C" w:rsidP="00AD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40" w:rsidRDefault="00B30540" w:rsidP="008C0EFF">
    <w:pPr>
      <w:pStyle w:val="Piedepgina"/>
    </w:pPr>
    <w:r>
      <w:rPr>
        <w:noProof/>
        <w:lang w:val="en-US"/>
      </w:rPr>
      <w:drawing>
        <wp:inline distT="0" distB="0" distL="0" distR="0" wp14:anchorId="4C454376" wp14:editId="1839EFE5">
          <wp:extent cx="7560310" cy="2113915"/>
          <wp:effectExtent l="0" t="0" r="2540" b="635"/>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FBA CALILAB 02 ABAJO_Mesa de trabajo 1_Mesa de trabajo 1_Mesa de trabajo 1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560310" cy="2113915"/>
                  </a:xfrm>
                  <a:prstGeom prst="rect">
                    <a:avLst/>
                  </a:prstGeom>
                </pic:spPr>
              </pic:pic>
            </a:graphicData>
          </a:graphic>
        </wp:inline>
      </w:drawing>
    </w:r>
  </w:p>
  <w:p w:rsidR="00B30540" w:rsidRDefault="00B30540" w:rsidP="008C0EFF">
    <w:pPr>
      <w:pStyle w:val="Piedepgina"/>
    </w:pPr>
    <w:r>
      <w:rPr>
        <w:noProof/>
        <w:lang w:val="en-US"/>
      </w:rPr>
      <w:drawing>
        <wp:inline distT="0" distB="0" distL="0" distR="0" wp14:anchorId="01B4D87F" wp14:editId="11E22B60">
          <wp:extent cx="7560310" cy="10685780"/>
          <wp:effectExtent l="0" t="0" r="2540" b="127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FBA CALILAB 02 ABAJO_Mesa de trabajo 1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7560310" cy="10685780"/>
                  </a:xfrm>
                  <a:prstGeom prst="rect">
                    <a:avLst/>
                  </a:prstGeom>
                </pic:spPr>
              </pic:pic>
            </a:graphicData>
          </a:graphic>
        </wp:inline>
      </w:drawing>
    </w: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B30540" w:rsidRDefault="00B30540" w:rsidP="008C0EFF">
    <w:pPr>
      <w:pStyle w:val="Piedepgina"/>
    </w:pPr>
  </w:p>
  <w:p w:rsidR="00AA4752" w:rsidRDefault="00B30540" w:rsidP="008C0EFF">
    <w:pPr>
      <w:pStyle w:val="Piedepgina"/>
    </w:pPr>
    <w:r>
      <w:rPr>
        <w:noProof/>
        <w:lang w:eastAsia="es-AR"/>
      </w:rPr>
      <w:t xml:space="preserve">       </w:t>
    </w:r>
    <w:r>
      <w:rPr>
        <w:noProof/>
        <w:lang w:val="en-US"/>
      </w:rPr>
      <w:drawing>
        <wp:inline distT="0" distB="0" distL="0" distR="0" wp14:anchorId="2CA6ADF0" wp14:editId="116B932D">
          <wp:extent cx="7560310" cy="10685780"/>
          <wp:effectExtent l="0" t="0" r="2540" b="127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FBA CALILAB 02 ABAJO_Mesa de trabajo 1_Mesa de trabajo 1.png"/>
                  <pic:cNvPicPr/>
                </pic:nvPicPr>
                <pic:blipFill>
                  <a:blip r:embed="rId2">
                    <a:extLst>
                      <a:ext uri="{28A0092B-C50C-407E-A947-70E740481C1C}">
                        <a14:useLocalDpi xmlns:a14="http://schemas.microsoft.com/office/drawing/2010/main" val="0"/>
                      </a:ext>
                    </a:extLst>
                  </a:blip>
                  <a:stretch>
                    <a:fillRect/>
                  </a:stretch>
                </pic:blipFill>
                <pic:spPr>
                  <a:xfrm>
                    <a:off x="0" y="0"/>
                    <a:ext cx="7560310" cy="10685780"/>
                  </a:xfrm>
                  <a:prstGeom prst="rect">
                    <a:avLst/>
                  </a:prstGeom>
                </pic:spPr>
              </pic:pic>
            </a:graphicData>
          </a:graphic>
        </wp:inline>
      </w:drawing>
    </w:r>
  </w:p>
  <w:p w:rsidR="00AA4752" w:rsidRDefault="00AA4752" w:rsidP="008C0EFF">
    <w:pPr>
      <w:pStyle w:val="Piedepgina"/>
    </w:pPr>
  </w:p>
  <w:p w:rsidR="00AA4752" w:rsidRDefault="00AA4752" w:rsidP="008C0EFF">
    <w:pPr>
      <w:pStyle w:val="Piedepgina"/>
    </w:pPr>
  </w:p>
  <w:p w:rsidR="00AA4752" w:rsidRDefault="00AA4752" w:rsidP="008C0EFF">
    <w:pPr>
      <w:pStyle w:val="Piedepgina"/>
    </w:pPr>
  </w:p>
  <w:p w:rsidR="00AA4752" w:rsidRDefault="00AA4752" w:rsidP="008C0EFF">
    <w:pPr>
      <w:pStyle w:val="Piedepgina"/>
    </w:pPr>
  </w:p>
  <w:p w:rsidR="00AA4752" w:rsidRDefault="00AA4752" w:rsidP="008C0EFF">
    <w:pPr>
      <w:pStyle w:val="Piedepgina"/>
    </w:pPr>
  </w:p>
  <w:p w:rsidR="008C0EFF" w:rsidRDefault="008C0EFF" w:rsidP="008C0EFF">
    <w:pPr>
      <w:pStyle w:val="Piedepgina"/>
    </w:pPr>
  </w:p>
  <w:p w:rsidR="008C0EFF" w:rsidRDefault="00AA4752" w:rsidP="008C0EFF">
    <w:pPr>
      <w:pStyle w:val="Piedepgina"/>
    </w:pPr>
    <w:r>
      <w:rPr>
        <w:noProof/>
        <w:lang w:val="en-US"/>
      </w:rPr>
      <w:drawing>
        <wp:inline distT="0" distB="0" distL="0" distR="0" wp14:anchorId="66F9E7A8" wp14:editId="1C390EB8">
          <wp:extent cx="5400040" cy="7635875"/>
          <wp:effectExtent l="0" t="0" r="0" b="317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NF_Mesa de trabajo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40" cy="7635875"/>
                  </a:xfrm>
                  <a:prstGeom prst="rect">
                    <a:avLst/>
                  </a:prstGeom>
                </pic:spPr>
              </pic:pic>
            </a:graphicData>
          </a:graphic>
        </wp:inline>
      </w:drawing>
    </w:r>
  </w:p>
  <w:p w:rsidR="008C0EFF" w:rsidRDefault="008C0EFF" w:rsidP="008C0EFF">
    <w:pPr>
      <w:pStyle w:val="Piedepgina"/>
    </w:pPr>
  </w:p>
  <w:p w:rsidR="008C0EFF" w:rsidRDefault="008C0EFF" w:rsidP="008C0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4C" w:rsidRDefault="00A2284C" w:rsidP="00AD60F0">
      <w:pPr>
        <w:spacing w:after="0" w:line="240" w:lineRule="auto"/>
      </w:pPr>
      <w:r>
        <w:separator/>
      </w:r>
    </w:p>
  </w:footnote>
  <w:footnote w:type="continuationSeparator" w:id="0">
    <w:p w:rsidR="00A2284C" w:rsidRDefault="00A2284C" w:rsidP="00AD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52" w:rsidRDefault="00B30540" w:rsidP="00B30540">
    <w:pPr>
      <w:pStyle w:val="Encabezado"/>
      <w:tabs>
        <w:tab w:val="clear" w:pos="4252"/>
      </w:tabs>
    </w:pPr>
    <w:r>
      <w:rPr>
        <w:noProof/>
        <w:lang w:val="en-US"/>
      </w:rPr>
      <w:drawing>
        <wp:inline distT="0" distB="0" distL="0" distR="0" wp14:anchorId="611A973F" wp14:editId="5429378F">
          <wp:extent cx="7630886" cy="1741714"/>
          <wp:effectExtent l="0" t="0" r="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FBA CALILAB 02 ARRIBA_Mesa de trabajo 1.png"/>
                  <pic:cNvPicPr/>
                </pic:nvPicPr>
                <pic:blipFill rotWithShape="1">
                  <a:blip r:embed="rId1">
                    <a:extLst>
                      <a:ext uri="{28A0092B-C50C-407E-A947-70E740481C1C}">
                        <a14:useLocalDpi xmlns:a14="http://schemas.microsoft.com/office/drawing/2010/main" val="0"/>
                      </a:ext>
                    </a:extLst>
                  </a:blip>
                  <a:srcRect b="83851"/>
                  <a:stretch/>
                </pic:blipFill>
                <pic:spPr bwMode="auto">
                  <a:xfrm>
                    <a:off x="0" y="0"/>
                    <a:ext cx="7643801" cy="17446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560A"/>
    <w:multiLevelType w:val="hybridMultilevel"/>
    <w:tmpl w:val="8162156E"/>
    <w:lvl w:ilvl="0" w:tplc="774AC53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9701C7C"/>
    <w:multiLevelType w:val="hybridMultilevel"/>
    <w:tmpl w:val="ACFA78A2"/>
    <w:lvl w:ilvl="0" w:tplc="246A63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F0"/>
    <w:rsid w:val="00084624"/>
    <w:rsid w:val="000D078F"/>
    <w:rsid w:val="001C21BE"/>
    <w:rsid w:val="007F79C2"/>
    <w:rsid w:val="008C0EFF"/>
    <w:rsid w:val="00A2284C"/>
    <w:rsid w:val="00AA4752"/>
    <w:rsid w:val="00AD60F0"/>
    <w:rsid w:val="00AE7788"/>
    <w:rsid w:val="00B30540"/>
    <w:rsid w:val="00C42322"/>
    <w:rsid w:val="00C754A7"/>
    <w:rsid w:val="00E008F0"/>
    <w:rsid w:val="00EA436A"/>
    <w:rsid w:val="00EB4A12"/>
    <w:rsid w:val="00FC03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375D0"/>
  <w15:docId w15:val="{39D5D706-3037-4DC0-A319-CCB2676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0F0"/>
  </w:style>
  <w:style w:type="paragraph" w:styleId="Piedepgina">
    <w:name w:val="footer"/>
    <w:basedOn w:val="Normal"/>
    <w:link w:val="PiedepginaCar"/>
    <w:uiPriority w:val="99"/>
    <w:unhideWhenUsed/>
    <w:rsid w:val="00AD6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0F0"/>
  </w:style>
  <w:style w:type="paragraph" w:styleId="Textodeglobo">
    <w:name w:val="Balloon Text"/>
    <w:basedOn w:val="Normal"/>
    <w:link w:val="TextodegloboCar"/>
    <w:uiPriority w:val="99"/>
    <w:semiHidden/>
    <w:unhideWhenUsed/>
    <w:rsid w:val="00AD6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0F0"/>
    <w:rPr>
      <w:rFonts w:ascii="Tahoma" w:hAnsi="Tahoma" w:cs="Tahoma"/>
      <w:sz w:val="16"/>
      <w:szCs w:val="16"/>
    </w:rPr>
  </w:style>
  <w:style w:type="paragraph" w:styleId="Prrafodelista">
    <w:name w:val="List Paragraph"/>
    <w:basedOn w:val="Normal"/>
    <w:uiPriority w:val="34"/>
    <w:qFormat/>
    <w:rsid w:val="00AE778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Secretaría de Gerencia</cp:lastModifiedBy>
  <cp:revision>3</cp:revision>
  <dcterms:created xsi:type="dcterms:W3CDTF">2024-03-11T14:35:00Z</dcterms:created>
  <dcterms:modified xsi:type="dcterms:W3CDTF">2024-03-11T14:36:00Z</dcterms:modified>
</cp:coreProperties>
</file>